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23" w:rsidRDefault="00834B23" w:rsidP="00834B23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3609BF">
        <w:rPr>
          <w:rFonts w:ascii="Arial" w:hAnsi="Arial" w:cs="Arial"/>
          <w:b/>
          <w:szCs w:val="28"/>
        </w:rPr>
        <w:t>Стриханов Михаил Николаевич</w:t>
      </w:r>
      <w:r>
        <w:rPr>
          <w:rFonts w:ascii="Arial" w:hAnsi="Arial" w:cs="Arial"/>
          <w:b/>
          <w:szCs w:val="28"/>
        </w:rPr>
        <w:t>,</w:t>
      </w:r>
    </w:p>
    <w:p w:rsidR="00834B23" w:rsidRDefault="00834B23" w:rsidP="00834B23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5565D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профессор, ректор НИЯУ МИФИ </w:t>
      </w:r>
      <w:bookmarkStart w:id="0" w:name="_GoBack"/>
      <w:bookmarkEnd w:id="0"/>
    </w:p>
    <w:p w:rsidR="00283E19" w:rsidRDefault="00283E19" w:rsidP="00834B23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834B23" w:rsidRPr="00834B23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834B23" w:rsidRPr="00834B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34B23" w:rsidRPr="00834B23" w:rsidRDefault="00834B23" w:rsidP="00834B2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834B23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834B23" w:rsidRPr="00834B23" w:rsidRDefault="00834B23" w:rsidP="00834B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834B23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Author=(STRIKHANOV M OR STRIKHANOV MN) </w:t>
                  </w:r>
                </w:p>
                <w:p w:rsidR="00834B23" w:rsidRPr="00834B23" w:rsidRDefault="00834B23" w:rsidP="00834B23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834B23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B23" w:rsidRPr="00834B23" w:rsidRDefault="00834B23" w:rsidP="00834B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834B23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834B23" w:rsidRPr="00834B23" w:rsidRDefault="00834B23" w:rsidP="00834B2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" name="Рисунок 6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B23" w:rsidRPr="00834B23" w:rsidRDefault="00834B23" w:rsidP="00834B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34B23" w:rsidRPr="00834B23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B23" w:rsidRPr="00834B23" w:rsidRDefault="00834B23" w:rsidP="00834B23">
            <w:pPr>
              <w:spacing w:line="240" w:lineRule="auto"/>
              <w:divId w:val="889926707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834B23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834B23" w:rsidRDefault="00834B23" w:rsidP="00834B23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834B23" w:rsidRPr="00834B23" w:rsidTr="00834B23">
        <w:trPr>
          <w:tblCellSpacing w:w="15" w:type="dxa"/>
        </w:trPr>
        <w:tc>
          <w:tcPr>
            <w:tcW w:w="0" w:type="auto"/>
            <w:hideMark/>
          </w:tcPr>
          <w:p w:rsidR="00834B23" w:rsidRPr="00834B23" w:rsidRDefault="00834B23" w:rsidP="00834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834B23" w:rsidRPr="00834B23" w:rsidRDefault="00834B23" w:rsidP="00834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8" name="Рисунок 8" descr="http://charts.webofknowledge.com/ChartServer/draw?SessionID=Y166BGJgBI28L16cMAK&amp;Product=UA&amp;GraphID=PI_BarChart_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arts.webofknowledge.com/ChartServer/draw?SessionID=Y166BGJgBI28L16cMAK&amp;Product=UA&amp;GraphID=PI_BarChart_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23" w:rsidRPr="00834B23" w:rsidRDefault="00834B23" w:rsidP="00834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834B2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834B23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834B2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4B23" w:rsidRPr="00834B23" w:rsidRDefault="00834B23" w:rsidP="00834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834B23" w:rsidRPr="00834B23" w:rsidRDefault="00834B23" w:rsidP="00834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9" name="Рисунок 9" descr="http://charts.webofknowledge.com/ChartServer/draw?SessionID=Y166BGJgBI28L16cMAK&amp;Product=UA&amp;GraphID=TC_BarChart_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arts.webofknowledge.com/ChartServer/draw?SessionID=Y166BGJgBI28L16cMAK&amp;Product=UA&amp;GraphID=TC_BarChart_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23" w:rsidRPr="00834B23" w:rsidRDefault="00834B23" w:rsidP="00834B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834B2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834B23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834B2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834B23" w:rsidRDefault="00834B23" w:rsidP="00834B23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93"/>
      </w:tblGrid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</w:t>
            </w:r>
          </w:p>
        </w:tc>
      </w:tr>
      <w:tr w:rsidR="00834B23" w:rsidRPr="00834B23" w:rsidTr="00834B2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34B23" w:rsidRPr="00834B23" w:rsidRDefault="00834B23" w:rsidP="00834B2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834B2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11209</w:t>
            </w:r>
          </w:p>
        </w:tc>
      </w:tr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834B2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10234 </w:t>
            </w:r>
          </w:p>
        </w:tc>
      </w:tr>
      <w:tr w:rsidR="00834B23" w:rsidRPr="00834B23" w:rsidTr="00834B2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34B23" w:rsidRPr="00834B23" w:rsidRDefault="00834B23" w:rsidP="00834B2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1" w:tooltip="More information" w:history="1">
              <w:r w:rsidRPr="00834B2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834B23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5108</w:t>
              </w:r>
            </w:hyperlink>
          </w:p>
        </w:tc>
      </w:tr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3" w:tooltip="More information" w:history="1">
              <w:r w:rsidRPr="00834B2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4" w:history="1">
              <w:r w:rsidRPr="00834B23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4950</w:t>
              </w:r>
            </w:hyperlink>
          </w:p>
        </w:tc>
      </w:tr>
      <w:tr w:rsidR="00834B23" w:rsidRPr="00834B23" w:rsidTr="00834B2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34B23" w:rsidRPr="00834B23" w:rsidRDefault="00834B23" w:rsidP="00834B2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5" w:tooltip="More information" w:history="1">
              <w:r w:rsidRPr="00834B2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53.89</w:t>
            </w:r>
          </w:p>
        </w:tc>
      </w:tr>
      <w:tr w:rsidR="00834B23" w:rsidRPr="00834B23" w:rsidTr="00834B2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34B23" w:rsidRPr="00834B23" w:rsidRDefault="00834B23" w:rsidP="00834B2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B23" w:rsidRPr="00834B23" w:rsidTr="00834B2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6" w:tooltip="More information" w:history="1">
              <w:r w:rsidRPr="00834B2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834B2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34B23" w:rsidRPr="00834B23" w:rsidRDefault="00834B23" w:rsidP="00834B2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4B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</w:tr>
    </w:tbl>
    <w:p w:rsidR="00834B23" w:rsidRDefault="00834B23" w:rsidP="00834B23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376"/>
        <w:gridCol w:w="565"/>
        <w:gridCol w:w="565"/>
        <w:gridCol w:w="565"/>
        <w:gridCol w:w="565"/>
        <w:gridCol w:w="565"/>
        <w:gridCol w:w="665"/>
        <w:gridCol w:w="1013"/>
      </w:tblGrid>
      <w:tr w:rsidR="00500CA0" w:rsidRPr="00500CA0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0" name="Рисунок 20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Use the checkboxes to remove individual items from this Citation Report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or restrict to items published between </w:t>
            </w:r>
            <w:r w:rsidRPr="0050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52.5pt;height:18pt" o:ole="">
                  <v:imagedata r:id="rId18" o:title=""/>
                </v:shape>
                <w:control r:id="rId19" w:name="DefaultOcxName" w:shapeid="_x0000_i1088"/>
              </w:object>
            </w:r>
            <w:r w:rsidRPr="0050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and </w:t>
            </w:r>
            <w:r w:rsidRPr="0050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7" type="#_x0000_t75" style="width:52.5pt;height:18pt" o:ole="">
                  <v:imagedata r:id="rId20" o:title=""/>
                </v:shape>
                <w:control r:id="rId21" w:name="DefaultOcxName1" w:shapeid="_x0000_i1087"/>
              </w:object>
            </w:r>
            <w:r w:rsidRPr="00500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6" type="#_x0000_t75" style="width:24.75pt;height:12.75pt" o:ole="">
                  <v:imagedata r:id="rId22" o:title=""/>
                </v:shape>
                <w:control r:id="rId23" w:name="DefaultOcxName2" w:shapeid="_x0000_i1086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21" name="Рисунок 21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22" name="Рисунок 22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500CA0" w:rsidRPr="00500CA0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11209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320.26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5" type="#_x0000_t75" style="width:20.25pt;height:18pt" o:ole="">
                  <v:imagedata r:id="rId27" o:title=""/>
                </v:shape>
                <w:control r:id="rId28" w:name="DefaultOcxName3" w:shapeid="_x0000_i1085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9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Experimental and theoretical challenges in the search for the quark-gluon plasma: The STAR Collaboration's critical assessment of the evidence from RHIC collisions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Adams, J; Aggarwal, MM; Ahammed, Z;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757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102-183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10.1016/j.nuclphysa.2005.03.085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8 2005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195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1221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135.67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84" type="#_x0000_t75" style="width:20.25pt;height:18pt" o:ole="">
                  <v:imagedata r:id="rId27" o:title=""/>
                </v:shape>
                <w:control r:id="rId31" w:name="DefaultOcxName4" w:shapeid="_x0000_i1084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2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Elliptic flow in Au plus Au collisions at root s(NN)=130 GeV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Ackermann, KH; Adams, N; Adler, C;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86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402-407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10.1103/PhysRevLett.86.402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15 2001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37.46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3" type="#_x0000_t75" style="width:20.25pt;height:18pt" o:ole="">
                  <v:imagedata r:id="rId27" o:title=""/>
                </v:shape>
                <w:control r:id="rId34" w:name="DefaultOcxName5" w:shapeid="_x0000_i1083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5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Centrality dependence of high-p(T) hadron suppression in Au plus Au collisions at root s(NN)=130 GeV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Adler, C; Ahammed, Z; Allgower, C;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202301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10.1103/PhysRevLett.89.202301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11 2002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474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39.50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2" type="#_x0000_t75" style="width:20.25pt;height:18pt" o:ole="">
                  <v:imagedata r:id="rId27" o:title=""/>
                </v:shape>
                <w:control r:id="rId37" w:name="DefaultOcxName6" w:shapeid="_x0000_i1082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8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Disappearance of back-to-back high-p(T) hadron correlations in central Au+Au collisions at root s(NN)=200 GeV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Adler, C; Ahammed, Z; Allgower, C;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90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082302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10.1103/PhysRevLett.90.082302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FEB 28 2003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457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41.55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1" type="#_x0000_t75" style="width:20.25pt;height:18pt" o:ole="">
                  <v:imagedata r:id="rId27" o:title=""/>
                </v:shape>
                <w:control r:id="rId40" w:name="DefaultOcxName7" w:shapeid="_x0000_i1081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1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Pion-kaon correlations in central Au+Au collisions at root s(NN)=130 GeV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Adams, J; Adler, C; Aggarwal, MM;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26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262302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10.1103/PhysRevLett.91.262302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DEC 31 2003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36.91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7" o:title=""/>
                </v:shape>
                <w:control r:id="rId43" w:name="DefaultOcxName8" w:shapeid="_x0000_i1080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4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Transverse-momentum and collision-energy dependence of high-p(T) hadron suppression in Au+Au collisions at ultrarelativistic energies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Adams, J; Adler, C; Aggarwal, MM;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17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172302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10.1103/PhysRevLett.91.172302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OCT 24 2003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36.91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46" w:name="DefaultOcxName9" w:shapeid="_x0000_i1079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7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Evidence from d+Au measurements for final-state suppression of high-p(T) hadrons in Au plus Au collisions at RHIC - art. no. 073204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Adams, J; Adler, C; Aggarwal, MM;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lastRenderedPageBreak/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072304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10.1103/PhysRevLett.91.072304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AUG 15 2003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33.91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8" type="#_x0000_t75" style="width:20.25pt;height:18pt" o:ole="">
                  <v:imagedata r:id="rId27" o:title=""/>
                </v:shape>
                <w:control r:id="rId49" w:name="DefaultOcxName10" w:shapeid="_x0000_i1078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0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Particle-type dependence of azimuthal anisotropy and nuclear modification of particle production in Au plus Au collisions at root s(NN)=200 GeV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Adams, J; Adler, C; Aggarwal, MM;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STAR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052302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10.1103/PhysRevLett.92.052302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FEB 6 2004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359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35.90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7" o:title=""/>
                </v:shape>
                <w:control r:id="rId52" w:name="DefaultOcxName11" w:shapeid="_x0000_i1077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3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STAR detector overview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Ackermann, KH; Adams, N; Adler, C;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NUCLEAR INSTRUMENTS &amp; METHODS IN PHYSICS RESEARCH SECTION A-ACCELERATORS SPECTROMETERS DETECTORS AND ASSOCIATED EQUIPMENT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499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2-3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624-632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10.1016/S0168-9002(02)01960-5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MAR 1 2003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29.00 </w:t>
            </w:r>
          </w:p>
        </w:tc>
      </w:tr>
      <w:tr w:rsidR="00500CA0" w:rsidRPr="00500CA0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55" w:name="DefaultOcxName12" w:shapeid="_x0000_i1076"/>
              </w:objec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6" w:history="1">
              <w:r w:rsidRPr="00500CA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Azimuthal anisotropy in Au plus Au collisions at root S-NN=200 GeV </w:t>
              </w:r>
            </w:hyperlink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Adams, J; Aggarwal, MM; Ahammed, Z; et al.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Group Author(s):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Star Collaboration; STAR-RICH Collaboration </w:t>
            </w:r>
          </w:p>
          <w:p w:rsidR="00500CA0" w:rsidRPr="00500CA0" w:rsidRDefault="00500CA0" w:rsidP="00500C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C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72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014904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10.1103/PhysRevC.72.014904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500CA0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JUL 2005</w:t>
            </w: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ooltip="View all of the articles that cite this one" w:history="1">
              <w:r w:rsidRPr="00500CA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00CA0" w:rsidRPr="00500CA0" w:rsidRDefault="00500CA0" w:rsidP="00500C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00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33.67 </w:t>
            </w:r>
          </w:p>
        </w:tc>
      </w:tr>
    </w:tbl>
    <w:p w:rsidR="00834B23" w:rsidRPr="00834B23" w:rsidRDefault="00834B23" w:rsidP="00834B23">
      <w:pPr>
        <w:spacing w:line="240" w:lineRule="auto"/>
        <w:jc w:val="both"/>
      </w:pPr>
    </w:p>
    <w:sectPr w:rsidR="00834B23" w:rsidRPr="00834B23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34B23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7FB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3AA7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0CA0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5F3F"/>
    <w:rsid w:val="00526152"/>
    <w:rsid w:val="00526CB8"/>
    <w:rsid w:val="00530F78"/>
    <w:rsid w:val="00532FC5"/>
    <w:rsid w:val="0053334E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4B23"/>
    <w:rsid w:val="00837CBF"/>
    <w:rsid w:val="008417C0"/>
    <w:rsid w:val="00843B5F"/>
    <w:rsid w:val="0084426E"/>
    <w:rsid w:val="00846255"/>
    <w:rsid w:val="00846FCC"/>
    <w:rsid w:val="008473B9"/>
    <w:rsid w:val="008514A7"/>
    <w:rsid w:val="00851A3F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7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971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678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834B23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4B23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500CA0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500CA0"/>
  </w:style>
  <w:style w:type="character" w:customStyle="1" w:styleId="databold1">
    <w:name w:val="data_bold1"/>
    <w:basedOn w:val="a0"/>
    <w:rsid w:val="00500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48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4966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4340575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5231248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926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WOS&amp;SID=Y166BGJgBI28L16cMAK&amp;search_mode=CitingArticles&amp;parentProduct=WOS&amp;parentQid=46&amp;parentDoc=4&amp;REFID=424996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WOS&amp;SID=Y166BGJgBI28L16cMAK&amp;search_mode=CitingArticles&amp;parentProduct=WOS&amp;parentQid=46&amp;parentDoc=5&amp;REFID=45375113" TargetMode="External"/><Relationship Id="rId47" Type="http://schemas.openxmlformats.org/officeDocument/2006/relationships/hyperlink" Target="http://apps.webofknowledge.com/full_record.do?product=WOS&amp;search_mode=CitationReport&amp;qid=46&amp;SID=Y166BGJgBI28L16cMAK&amp;page=1&amp;doc=7" TargetMode="External"/><Relationship Id="rId50" Type="http://schemas.openxmlformats.org/officeDocument/2006/relationships/hyperlink" Target="http://apps.webofknowledge.com/full_record.do?product=WOS&amp;search_mode=CitationReport&amp;qid=46&amp;SID=Y166BGJgBI28L16cMAK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WOS&amp;SID=Y166BGJgBI28L16cMAK&amp;search_mode=CitingArticles&amp;parentProduct=WOS&amp;parentQid=46&amp;parentDoc=2&amp;REFID=15325884" TargetMode="External"/><Relationship Id="rId38" Type="http://schemas.openxmlformats.org/officeDocument/2006/relationships/hyperlink" Target="http://apps.webofknowledge.com/full_record.do?product=WOS&amp;search_mode=CitationReport&amp;qid=46&amp;SID=Y166BGJgBI28L16cMAK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WOS&amp;search_mode=CitationReport&amp;qid=46&amp;SID=Y166BGJgBI28L16cMAK&amp;page=1&amp;doc=1" TargetMode="External"/><Relationship Id="rId41" Type="http://schemas.openxmlformats.org/officeDocument/2006/relationships/hyperlink" Target="http://apps.webofknowledge.com/full_record.do?product=WOS&amp;search_mode=CitationReport&amp;qid=46&amp;SID=Y166BGJgBI28L16cMAK&amp;page=1&amp;doc=5" TargetMode="External"/><Relationship Id="rId54" Type="http://schemas.openxmlformats.org/officeDocument/2006/relationships/hyperlink" Target="http://apps.webofknowledge.com/CitingArticles.do?product=WOS&amp;SID=Y166BGJgBI28L16cMAK&amp;search_mode=CitingArticles&amp;parentProduct=WOS&amp;parentQid=46&amp;parentDoc=9&amp;REFID=42486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WOS&amp;search_mode=CitationReport&amp;qid=46&amp;SID=Y166BGJgBI28L16cMAK&amp;page=1&amp;crNavigationAction=Previous&amp;endYear=43" TargetMode="External"/><Relationship Id="rId32" Type="http://schemas.openxmlformats.org/officeDocument/2006/relationships/hyperlink" Target="http://apps.webofknowledge.com/full_record.do?product=WOS&amp;search_mode=CitationReport&amp;qid=46&amp;SID=Y166BGJgBI28L16cMAK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WOS&amp;SID=Y166BGJgBI28L16cMAK&amp;search_mode=CitingArticles&amp;parentProduct=WOS&amp;parentQid=46&amp;parentDoc=6&amp;REFID=45375113" TargetMode="External"/><Relationship Id="rId53" Type="http://schemas.openxmlformats.org/officeDocument/2006/relationships/hyperlink" Target="http://apps.webofknowledge.com/full_record.do?product=WOS&amp;search_mode=CitationReport&amp;qid=46&amp;SID=Y166BGJgBI28L16cMAK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WOS&amp;SID=Y166BGJgBI28L16cMAK&amp;search_mode=CitingArticles&amp;parentProduct=WOS&amp;parentQid=46&amp;parentDoc=3&amp;REFID=816008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WOS&amp;SID=Y166BGJgBI28L16cMAK&amp;search_mode=CitingArticles&amp;parentProduct=WOS&amp;parentQid=46&amp;parentDoc=10&amp;REFID=424922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WOS&amp;search_mode=CitationReport&amp;qid=46&amp;SID=Y166BGJgBI28L16cMAK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WOS&amp;SID=Y166BGJgBI28L16cMAK&amp;search_mode=CitingArticles&amp;parentProduct=WOS&amp;parentQid=46&amp;parentDoc=1&amp;REFID=274742" TargetMode="External"/><Relationship Id="rId35" Type="http://schemas.openxmlformats.org/officeDocument/2006/relationships/hyperlink" Target="http://apps.webofknowledge.com/full_record.do?product=WOS&amp;search_mode=CitationReport&amp;qid=46&amp;SID=Y166BGJgBI28L16cMAK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WOS&amp;SID=Y166BGJgBI28L16cMAK&amp;search_mode=CitingArticles&amp;parentProduct=WOS&amp;parentQid=46&amp;parentDoc=7&amp;REFID=424899" TargetMode="External"/><Relationship Id="rId56" Type="http://schemas.openxmlformats.org/officeDocument/2006/relationships/hyperlink" Target="http://apps.webofknowledge.com/full_record.do?product=WOS&amp;search_mode=CitationReport&amp;qid=46&amp;SID=Y166BGJgBI28L16cMAK&amp;page=1&amp;doc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CitingArticles.do?product=WOS&amp;SID=Y166BGJgBI28L16cMAK&amp;search_mode=CitingArticles&amp;parentProduct=WOS&amp;parentQid=46&amp;parentDoc=8&amp;REFID=424886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1436</Words>
  <Characters>8189</Characters>
  <Application>Microsoft Office Word</Application>
  <DocSecurity>0</DocSecurity>
  <Lines>68</Lines>
  <Paragraphs>19</Paragraphs>
  <ScaleCrop>false</ScaleCrop>
  <Company>MEPHI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2013-03-25T07:26:00Z</dcterms:created>
  <dcterms:modified xsi:type="dcterms:W3CDTF">2013-03-25T07:29:00Z</dcterms:modified>
</cp:coreProperties>
</file>