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9F" w:rsidRPr="0064536E" w:rsidRDefault="00420A0C" w:rsidP="00241D72">
      <w:pPr>
        <w:pStyle w:val="1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Календарный план дисциплины.</w:t>
      </w:r>
    </w:p>
    <w:p w:rsidR="00420A0C" w:rsidRPr="0064536E" w:rsidRDefault="00420A0C" w:rsidP="00241D72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 1.</w:t>
      </w:r>
    </w:p>
    <w:p w:rsidR="00420A0C" w:rsidRPr="0064536E" w:rsidRDefault="00420A0C" w:rsidP="00241D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Современный этап развития ядерной энергетики. Реакторы на тепловых и быстрых нейтронах. Концепция Э. Ферми и А. Лейпунского. Историческая справка о развитии реакторов на быстрых нейтронах.  Энергетические реакторы на быстрых нейтронах: действующие и перспективные, их сравнительные характеристики, проблемы безопасности.</w:t>
      </w:r>
    </w:p>
    <w:p w:rsidR="00420A0C" w:rsidRPr="0064536E" w:rsidRDefault="00420A0C" w:rsidP="00241D72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 xml:space="preserve">Занятие 2. </w:t>
      </w:r>
    </w:p>
    <w:p w:rsidR="00420A0C" w:rsidRPr="0064536E" w:rsidRDefault="00420A0C" w:rsidP="00241D72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Элементы активной зоны ядерного реактора и реакторные испытания.</w:t>
      </w:r>
      <w:r w:rsidR="00241D72" w:rsidRPr="0064536E">
        <w:rPr>
          <w:rFonts w:ascii="Times New Roman" w:hAnsi="Times New Roman" w:cs="Times New Roman"/>
          <w:sz w:val="24"/>
          <w:szCs w:val="24"/>
        </w:rPr>
        <w:t xml:space="preserve"> </w:t>
      </w:r>
      <w:r w:rsidRPr="0064536E">
        <w:rPr>
          <w:rFonts w:ascii="Times New Roman" w:hAnsi="Times New Roman" w:cs="Times New Roman"/>
          <w:sz w:val="24"/>
          <w:szCs w:val="24"/>
        </w:rPr>
        <w:t>Разделы курса и требования при проверке знаний.</w:t>
      </w:r>
      <w:r w:rsidR="00241D72" w:rsidRPr="0064536E">
        <w:rPr>
          <w:rFonts w:ascii="Times New Roman" w:hAnsi="Times New Roman" w:cs="Times New Roman"/>
          <w:sz w:val="24"/>
          <w:szCs w:val="24"/>
        </w:rPr>
        <w:t xml:space="preserve"> </w:t>
      </w:r>
      <w:r w:rsidRPr="0064536E">
        <w:rPr>
          <w:rFonts w:ascii="Times New Roman" w:hAnsi="Times New Roman" w:cs="Times New Roman"/>
          <w:sz w:val="24"/>
          <w:szCs w:val="24"/>
        </w:rPr>
        <w:t xml:space="preserve">Принципы организации работ по стандартизации реакторных испытаний в </w:t>
      </w:r>
      <w:r w:rsidR="00546FC9" w:rsidRPr="0064536E">
        <w:rPr>
          <w:rFonts w:ascii="Times New Roman" w:hAnsi="Times New Roman" w:cs="Times New Roman"/>
          <w:sz w:val="24"/>
          <w:szCs w:val="24"/>
        </w:rPr>
        <w:t>отрасли.</w:t>
      </w:r>
      <w:r w:rsidR="00546FC9">
        <w:rPr>
          <w:rFonts w:ascii="Times New Roman" w:hAnsi="Times New Roman" w:cs="Times New Roman"/>
          <w:sz w:val="24"/>
          <w:szCs w:val="24"/>
        </w:rPr>
        <w:t xml:space="preserve"> </w:t>
      </w:r>
      <w:r w:rsidR="00546FC9" w:rsidRPr="0064536E">
        <w:rPr>
          <w:rFonts w:ascii="Times New Roman" w:hAnsi="Times New Roman" w:cs="Times New Roman"/>
          <w:sz w:val="24"/>
          <w:szCs w:val="24"/>
        </w:rPr>
        <w:t>Термины</w:t>
      </w:r>
      <w:r w:rsidRPr="0064536E">
        <w:rPr>
          <w:rFonts w:ascii="Times New Roman" w:hAnsi="Times New Roman" w:cs="Times New Roman"/>
          <w:sz w:val="24"/>
          <w:szCs w:val="24"/>
        </w:rPr>
        <w:t xml:space="preserve"> и определения. Словарь терминов и определений.</w:t>
      </w:r>
    </w:p>
    <w:p w:rsidR="00420A0C" w:rsidRPr="0064536E" w:rsidRDefault="00420A0C" w:rsidP="00241D72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 3.</w:t>
      </w:r>
    </w:p>
    <w:p w:rsidR="00241D72" w:rsidRPr="0064536E" w:rsidRDefault="00420A0C" w:rsidP="00241D72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Программа комплексной стандартизации методов, облучательных устройств и технических требований к реакторным и стендовым испытаниям.</w:t>
      </w:r>
      <w:r w:rsidR="00241D72" w:rsidRPr="0064536E">
        <w:rPr>
          <w:rFonts w:ascii="Times New Roman" w:hAnsi="Times New Roman" w:cs="Times New Roman"/>
          <w:sz w:val="24"/>
          <w:szCs w:val="24"/>
        </w:rPr>
        <w:t xml:space="preserve"> </w:t>
      </w:r>
      <w:r w:rsidRPr="0064536E">
        <w:rPr>
          <w:rFonts w:ascii="Times New Roman" w:hAnsi="Times New Roman" w:cs="Times New Roman"/>
          <w:sz w:val="24"/>
          <w:szCs w:val="24"/>
        </w:rPr>
        <w:t xml:space="preserve">Каталог и рубрикатор методов радиационных испытаний материалов и изделий ядерной техники в реакторах и защитных камерах. </w:t>
      </w:r>
      <w:r w:rsidR="00241D72" w:rsidRPr="0064536E">
        <w:rPr>
          <w:rFonts w:ascii="Times New Roman" w:hAnsi="Times New Roman" w:cs="Times New Roman"/>
          <w:sz w:val="24"/>
          <w:szCs w:val="24"/>
        </w:rPr>
        <w:t xml:space="preserve"> </w:t>
      </w:r>
      <w:r w:rsidRPr="0064536E">
        <w:rPr>
          <w:rFonts w:ascii="Times New Roman" w:hAnsi="Times New Roman" w:cs="Times New Roman"/>
          <w:sz w:val="24"/>
          <w:szCs w:val="24"/>
        </w:rPr>
        <w:t>Отраслевые стандарты по реакторным и стендовым испытаниям.</w:t>
      </w:r>
    </w:p>
    <w:p w:rsidR="000261F6" w:rsidRPr="0064536E" w:rsidRDefault="000261F6" w:rsidP="00241D72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 4</w:t>
      </w:r>
      <w:r w:rsidR="00420A0C" w:rsidRPr="0064536E">
        <w:rPr>
          <w:rFonts w:ascii="Times New Roman" w:hAnsi="Times New Roman" w:cs="Times New Roman"/>
          <w:sz w:val="24"/>
          <w:szCs w:val="24"/>
        </w:rPr>
        <w:t>.</w:t>
      </w:r>
    </w:p>
    <w:p w:rsidR="000261F6" w:rsidRPr="0064536E" w:rsidRDefault="000261F6" w:rsidP="00241D72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Классификаций реакторных испытаний.</w:t>
      </w:r>
      <w:r w:rsidR="00241D72" w:rsidRPr="0064536E">
        <w:rPr>
          <w:rFonts w:ascii="Times New Roman" w:hAnsi="Times New Roman" w:cs="Times New Roman"/>
          <w:sz w:val="24"/>
          <w:szCs w:val="24"/>
        </w:rPr>
        <w:t xml:space="preserve"> </w:t>
      </w:r>
      <w:r w:rsidRPr="0064536E">
        <w:rPr>
          <w:rFonts w:ascii="Times New Roman" w:hAnsi="Times New Roman" w:cs="Times New Roman"/>
          <w:sz w:val="24"/>
          <w:szCs w:val="24"/>
        </w:rPr>
        <w:t>Пример реализации пассивной и активной методик испытаний.</w:t>
      </w:r>
    </w:p>
    <w:p w:rsidR="000261F6" w:rsidRPr="0064536E" w:rsidRDefault="000261F6" w:rsidP="00241D72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 5.</w:t>
      </w:r>
    </w:p>
    <w:p w:rsidR="000261F6" w:rsidRPr="0064536E" w:rsidRDefault="000261F6" w:rsidP="00026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Исследовательский реактор как источник излучений.</w:t>
      </w:r>
      <w:r w:rsidR="00241D72" w:rsidRPr="0064536E">
        <w:rPr>
          <w:rFonts w:ascii="Times New Roman" w:hAnsi="Times New Roman" w:cs="Times New Roman"/>
          <w:sz w:val="24"/>
          <w:szCs w:val="24"/>
        </w:rPr>
        <w:t xml:space="preserve"> </w:t>
      </w:r>
      <w:r w:rsidRPr="0064536E">
        <w:rPr>
          <w:rFonts w:ascii="Times New Roman" w:hAnsi="Times New Roman" w:cs="Times New Roman"/>
          <w:sz w:val="24"/>
          <w:szCs w:val="24"/>
        </w:rPr>
        <w:t>Исследовательские ядерные реакторы Российской Федерации.  Исследовательские реакторы ИРТ-2000 (проект) и ИРТ-МИФИ.</w:t>
      </w:r>
    </w:p>
    <w:p w:rsidR="00226205" w:rsidRPr="0064536E" w:rsidRDefault="0064536E" w:rsidP="00226205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226205" w:rsidRPr="0064536E">
        <w:rPr>
          <w:rFonts w:ascii="Times New Roman" w:hAnsi="Times New Roman" w:cs="Times New Roman"/>
          <w:sz w:val="24"/>
          <w:szCs w:val="24"/>
        </w:rPr>
        <w:t xml:space="preserve"> 6. </w:t>
      </w:r>
    </w:p>
    <w:p w:rsidR="00226205" w:rsidRPr="0064536E" w:rsidRDefault="00226205" w:rsidP="002262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Исследовательский реактор ИВВ-2- пример максимально возможного использования оборудования типового проекта ИРТ-2000. Модернизация исследовательского ядерного реактора ИВВ-2.  Картограмма, исследовательские каналы, распределения потоков излучений.</w:t>
      </w:r>
    </w:p>
    <w:p w:rsidR="0064536E" w:rsidRDefault="0064536E" w:rsidP="00226205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4536E" w:rsidRDefault="0064536E" w:rsidP="00226205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4536E" w:rsidRDefault="0064536E" w:rsidP="00226205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241D72" w:rsidRPr="0064536E" w:rsidRDefault="0064536E" w:rsidP="00226205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226205" w:rsidRPr="0064536E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226205" w:rsidRPr="0064536E" w:rsidRDefault="00226205" w:rsidP="0022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 xml:space="preserve"> Исследовательский реактор СМ-2- пример достижения максимально возможных значений плотностей нейтронных потоков. Направления научных исследований и  реакторных испытаний. Тепловыделяющие сборки СМ-2 и возможная их модернизация, пути повышения плотностей нейтронных потоков. Картограмма, исследовательские каналы, распределения потоков излучений.</w:t>
      </w:r>
    </w:p>
    <w:p w:rsidR="001266EB" w:rsidRPr="0064536E" w:rsidRDefault="0064536E" w:rsidP="001266EB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1266EB" w:rsidRPr="0064536E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1266EB" w:rsidRPr="0064536E" w:rsidRDefault="001266EB" w:rsidP="00126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 xml:space="preserve">Исследовательский реактор БР-10 – база проверки работоспособности элементов активных зон быстрых реакторов. Направления научных исследований и возможности постановки реакторных испытаний. Исследовательский реактор МИР и постановка экспериментов по ресурсным испытаниям ТВС. Моделирование аварийных ситуаций. </w:t>
      </w:r>
    </w:p>
    <w:p w:rsidR="00F85C94" w:rsidRPr="0064536E" w:rsidRDefault="0064536E" w:rsidP="00F85C94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1266EB" w:rsidRPr="0064536E">
        <w:rPr>
          <w:rFonts w:ascii="Times New Roman" w:hAnsi="Times New Roman" w:cs="Times New Roman"/>
          <w:sz w:val="24"/>
          <w:szCs w:val="24"/>
        </w:rPr>
        <w:t xml:space="preserve"> 9.</w:t>
      </w:r>
      <w:r w:rsidR="00F85C94" w:rsidRPr="00645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C94" w:rsidRPr="0064536E" w:rsidRDefault="00F85C94" w:rsidP="00F85C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Общая схема последовательности стадий разработки облучательного устройства. Обоснование необходимости тепловых расчетов облучательных устройств. Постановка задачи о распределении температуры в облучательном устройстве.</w:t>
      </w:r>
    </w:p>
    <w:p w:rsidR="00F85C94" w:rsidRPr="0064536E" w:rsidRDefault="0064536E" w:rsidP="00F85C94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F85C94" w:rsidRPr="0064536E">
        <w:rPr>
          <w:rFonts w:ascii="Times New Roman" w:hAnsi="Times New Roman" w:cs="Times New Roman"/>
          <w:sz w:val="24"/>
          <w:szCs w:val="24"/>
        </w:rPr>
        <w:t xml:space="preserve"> 10. </w:t>
      </w:r>
    </w:p>
    <w:p w:rsidR="00F85C94" w:rsidRPr="0064536E" w:rsidRDefault="00F85C94" w:rsidP="00F85C9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Вывод уравнения теплового баланса для любого элемента облучательного устройства. Краевые и граничные условия задачи. Программа расчета температурного поля на ЭВМ.</w:t>
      </w:r>
    </w:p>
    <w:p w:rsidR="00F85C94" w:rsidRPr="0064536E" w:rsidRDefault="0064536E" w:rsidP="00B93106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B93106" w:rsidRPr="0064536E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B93106" w:rsidRPr="0064536E" w:rsidRDefault="00B93106" w:rsidP="00B9310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Схема тепловых расчетов для конкретной экспериментальной установки. Выбор теплофизических характеристик для проведения расчетов. Сопоставление экспериментальных данных с результатами расчета.</w:t>
      </w:r>
    </w:p>
    <w:p w:rsidR="00B93106" w:rsidRPr="0064536E" w:rsidRDefault="0064536E" w:rsidP="00B93106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B93106" w:rsidRPr="0064536E">
        <w:rPr>
          <w:rFonts w:ascii="Times New Roman" w:hAnsi="Times New Roman" w:cs="Times New Roman"/>
          <w:sz w:val="24"/>
          <w:szCs w:val="24"/>
        </w:rPr>
        <w:t xml:space="preserve"> 12. </w:t>
      </w:r>
    </w:p>
    <w:p w:rsidR="00B93106" w:rsidRPr="0064536E" w:rsidRDefault="00546FC9" w:rsidP="00B9310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</w:t>
      </w:r>
      <w:r w:rsidR="00B93106" w:rsidRPr="0064536E">
        <w:rPr>
          <w:rFonts w:ascii="Times New Roman" w:hAnsi="Times New Roman" w:cs="Times New Roman"/>
          <w:iCs/>
          <w:sz w:val="24"/>
          <w:szCs w:val="24"/>
        </w:rPr>
        <w:t>становка задачи о радиальном распределении температуры в облучательном устройстве при отсутствии утечек тепла в торцы.</w:t>
      </w:r>
      <w:r w:rsidR="00B93106" w:rsidRPr="0064536E">
        <w:rPr>
          <w:rFonts w:ascii="Times New Roman" w:hAnsi="Times New Roman" w:cs="Times New Roman"/>
          <w:sz w:val="24"/>
          <w:szCs w:val="24"/>
        </w:rPr>
        <w:t xml:space="preserve"> Постановка и решение вспомогательных задач.</w:t>
      </w:r>
    </w:p>
    <w:p w:rsidR="006740FD" w:rsidRPr="0064536E" w:rsidRDefault="0064536E" w:rsidP="006740FD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B93106" w:rsidRPr="0064536E">
        <w:rPr>
          <w:rFonts w:ascii="Times New Roman" w:hAnsi="Times New Roman" w:cs="Times New Roman"/>
          <w:sz w:val="24"/>
          <w:szCs w:val="24"/>
        </w:rPr>
        <w:t xml:space="preserve"> 13.</w:t>
      </w:r>
      <w:r w:rsidR="006740FD" w:rsidRPr="00645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0FD" w:rsidRPr="0064536E" w:rsidRDefault="006740FD" w:rsidP="006740F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Постановка и решение вспомогательной задачи. Решение задачи о поле  температуры в облучательном устройстве при отсутствии утечек тепла в торцы. Постановка задачи расчета поля температуры МКЭ для цилиндрического образца.</w:t>
      </w:r>
    </w:p>
    <w:p w:rsidR="00F317AA" w:rsidRPr="0064536E" w:rsidRDefault="0064536E" w:rsidP="00F317AA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lastRenderedPageBreak/>
        <w:t>Занятие</w:t>
      </w:r>
      <w:r w:rsidR="00F317AA" w:rsidRPr="0064536E">
        <w:rPr>
          <w:rFonts w:ascii="Times New Roman" w:hAnsi="Times New Roman" w:cs="Times New Roman"/>
          <w:sz w:val="24"/>
          <w:szCs w:val="24"/>
        </w:rPr>
        <w:t xml:space="preserve"> 14. </w:t>
      </w:r>
    </w:p>
    <w:p w:rsidR="00F317AA" w:rsidRPr="0064536E" w:rsidRDefault="00F317AA" w:rsidP="00F317A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Методика представления системы уравнений тепловых балансов в матричной форме. Матричная форма системы уравнений тепловых балансов. Программа расчетов на ЭВМ. Пример расчетов температурных перепадов в облучаемом образце из диоксида урана.</w:t>
      </w:r>
    </w:p>
    <w:p w:rsidR="00C12EDB" w:rsidRPr="0064536E" w:rsidRDefault="0064536E" w:rsidP="00C12EDB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F317AA" w:rsidRPr="0064536E">
        <w:rPr>
          <w:rFonts w:ascii="Times New Roman" w:hAnsi="Times New Roman" w:cs="Times New Roman"/>
          <w:sz w:val="24"/>
          <w:szCs w:val="24"/>
        </w:rPr>
        <w:t xml:space="preserve"> 15. </w:t>
      </w:r>
    </w:p>
    <w:p w:rsidR="00F317AA" w:rsidRPr="0064536E" w:rsidRDefault="00F317AA" w:rsidP="00F317A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Проблема выбора конструкционных материалов для изделий ядерной энерготехники.</w:t>
      </w:r>
      <w:r w:rsidR="00C12EDB" w:rsidRPr="0064536E">
        <w:rPr>
          <w:rFonts w:ascii="Times New Roman" w:hAnsi="Times New Roman" w:cs="Times New Roman"/>
          <w:sz w:val="24"/>
          <w:szCs w:val="24"/>
        </w:rPr>
        <w:t xml:space="preserve"> С</w:t>
      </w:r>
      <w:r w:rsidRPr="0064536E">
        <w:rPr>
          <w:rFonts w:ascii="Times New Roman" w:hAnsi="Times New Roman" w:cs="Times New Roman"/>
          <w:sz w:val="24"/>
          <w:szCs w:val="24"/>
        </w:rPr>
        <w:t xml:space="preserve">писок существенных величин влияющих на процесс выбора. </w:t>
      </w:r>
    </w:p>
    <w:p w:rsidR="00F317AA" w:rsidRPr="0064536E" w:rsidRDefault="00F317AA" w:rsidP="00C12ED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Безразмерные критерии выбора.</w:t>
      </w:r>
      <w:r w:rsidR="00C12EDB" w:rsidRPr="0064536E">
        <w:rPr>
          <w:rFonts w:ascii="Times New Roman" w:hAnsi="Times New Roman" w:cs="Times New Roman"/>
          <w:sz w:val="24"/>
          <w:szCs w:val="24"/>
        </w:rPr>
        <w:t xml:space="preserve"> </w:t>
      </w:r>
      <w:r w:rsidRPr="0064536E">
        <w:rPr>
          <w:rFonts w:ascii="Times New Roman" w:hAnsi="Times New Roman" w:cs="Times New Roman"/>
          <w:sz w:val="24"/>
          <w:szCs w:val="24"/>
        </w:rPr>
        <w:t>Размерный комплекс и ряд предпоч</w:t>
      </w:r>
      <w:r w:rsidR="00C12EDB" w:rsidRPr="0064536E">
        <w:rPr>
          <w:rFonts w:ascii="Times New Roman" w:hAnsi="Times New Roman" w:cs="Times New Roman"/>
          <w:sz w:val="24"/>
          <w:szCs w:val="24"/>
        </w:rPr>
        <w:t>т</w:t>
      </w:r>
      <w:r w:rsidRPr="0064536E">
        <w:rPr>
          <w:rFonts w:ascii="Times New Roman" w:hAnsi="Times New Roman" w:cs="Times New Roman"/>
          <w:sz w:val="24"/>
          <w:szCs w:val="24"/>
        </w:rPr>
        <w:t>ительности к применению изотопов.</w:t>
      </w:r>
    </w:p>
    <w:p w:rsidR="00C12EDB" w:rsidRPr="0064536E" w:rsidRDefault="0064536E" w:rsidP="00C12EDB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C12EDB" w:rsidRPr="0064536E">
        <w:rPr>
          <w:rFonts w:ascii="Times New Roman" w:hAnsi="Times New Roman" w:cs="Times New Roman"/>
          <w:sz w:val="24"/>
          <w:szCs w:val="24"/>
        </w:rPr>
        <w:t xml:space="preserve"> 16. </w:t>
      </w:r>
    </w:p>
    <w:p w:rsidR="00C12EDB" w:rsidRPr="0064536E" w:rsidRDefault="00C12EDB" w:rsidP="00C12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Причины создания реакторного стенда для исследования свойств ядерного топлива при динамическом воздействии реакторного излучения. Реакторным стендом ИРТ-МИФИ для исследования физико-механических свойств ядерного топлива. Схема измерений стенда. Комплексное исследование ряда свойств на одном образце.</w:t>
      </w:r>
    </w:p>
    <w:p w:rsidR="00FF2927" w:rsidRPr="0064536E" w:rsidRDefault="0064536E" w:rsidP="00FF2927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FF2927" w:rsidRPr="0064536E">
        <w:rPr>
          <w:rFonts w:ascii="Times New Roman" w:hAnsi="Times New Roman" w:cs="Times New Roman"/>
          <w:sz w:val="24"/>
          <w:szCs w:val="24"/>
        </w:rPr>
        <w:t xml:space="preserve"> 17. </w:t>
      </w:r>
    </w:p>
    <w:p w:rsidR="00FF2927" w:rsidRPr="0064536E" w:rsidRDefault="00FF2927" w:rsidP="00FF2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Взаимосвязи систем и устройств стенда для исследования физико-механических свойств ядерного топлива. Технологические операции с облучательными устройствами и испытуемыми образцами. Облучательные устройства стенда. Направления работ, научные результаты, подготовка научных кадров. О заключительной части курса.</w:t>
      </w:r>
    </w:p>
    <w:p w:rsidR="00FF2927" w:rsidRPr="0064536E" w:rsidRDefault="0064536E" w:rsidP="00FF2927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FF2927" w:rsidRPr="0064536E">
        <w:rPr>
          <w:rFonts w:ascii="Times New Roman" w:hAnsi="Times New Roman" w:cs="Times New Roman"/>
          <w:sz w:val="24"/>
          <w:szCs w:val="24"/>
        </w:rPr>
        <w:t xml:space="preserve"> 18. </w:t>
      </w:r>
    </w:p>
    <w:p w:rsidR="00FF2927" w:rsidRPr="0064536E" w:rsidRDefault="00FF2927" w:rsidP="00FF2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Комплекс испытательных средств для исследования ползучести и состава газообразных продуктов деления. Унификация узлов  установок, их объединение в облучательное устройство в зависимости от поставленных задач. Схема измерений комплекса. Газовый стенд, спектрометрический комплекс и электроосадитель.</w:t>
      </w:r>
    </w:p>
    <w:p w:rsidR="00FF2927" w:rsidRPr="0064536E" w:rsidRDefault="0064536E" w:rsidP="00FF2927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FF2927" w:rsidRPr="0064536E">
        <w:rPr>
          <w:rFonts w:ascii="Times New Roman" w:hAnsi="Times New Roman" w:cs="Times New Roman"/>
          <w:sz w:val="24"/>
          <w:szCs w:val="24"/>
        </w:rPr>
        <w:t xml:space="preserve"> 19. </w:t>
      </w:r>
    </w:p>
    <w:p w:rsidR="00FF2927" w:rsidRPr="0064536E" w:rsidRDefault="00FF2927" w:rsidP="00FF2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 xml:space="preserve">Технология производства образцов диоксида урана двух партий. Характеристики образцов. Задачи экспериментальных исследований.  Аппроксимация экспериментальных результатов . </w:t>
      </w:r>
    </w:p>
    <w:p w:rsidR="00992D79" w:rsidRPr="0064536E" w:rsidRDefault="0064536E" w:rsidP="00992D79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992D79" w:rsidRPr="0064536E">
        <w:rPr>
          <w:rFonts w:ascii="Times New Roman" w:hAnsi="Times New Roman" w:cs="Times New Roman"/>
          <w:sz w:val="24"/>
          <w:szCs w:val="24"/>
        </w:rPr>
        <w:t xml:space="preserve"> 20. </w:t>
      </w:r>
    </w:p>
    <w:p w:rsidR="00992D79" w:rsidRPr="0064536E" w:rsidRDefault="00992D79" w:rsidP="00992D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Качественные представления о двухстадийном диффузионном переносе ГПД. Обзор физических моделей и их сопоставление. Система диффуравнений и условия однозначности. Решение стационарной задачи.</w:t>
      </w:r>
    </w:p>
    <w:p w:rsidR="00D657A7" w:rsidRPr="0064536E" w:rsidRDefault="0064536E" w:rsidP="00D657A7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lastRenderedPageBreak/>
        <w:t>Занятие</w:t>
      </w:r>
      <w:r w:rsidR="00D657A7" w:rsidRPr="0064536E">
        <w:rPr>
          <w:rFonts w:ascii="Times New Roman" w:hAnsi="Times New Roman" w:cs="Times New Roman"/>
          <w:sz w:val="24"/>
          <w:szCs w:val="24"/>
        </w:rPr>
        <w:t xml:space="preserve"> 21. </w:t>
      </w:r>
    </w:p>
    <w:p w:rsidR="00D657A7" w:rsidRPr="0064536E" w:rsidRDefault="00D657A7" w:rsidP="00D657A7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36E">
        <w:rPr>
          <w:rFonts w:ascii="Times New Roman" w:eastAsia="Times New Roman" w:hAnsi="Times New Roman" w:cs="Times New Roman"/>
          <w:sz w:val="24"/>
          <w:szCs w:val="24"/>
        </w:rPr>
        <w:t>Частные случаи решения задачи и их сопоставление с экспериментальными результатами.  Дополнительные гипотезы о связях между параметрами переноса.</w:t>
      </w:r>
      <w:r w:rsidRPr="0064536E">
        <w:rPr>
          <w:rFonts w:ascii="Times New Roman" w:hAnsi="Times New Roman" w:cs="Times New Roman"/>
          <w:sz w:val="24"/>
          <w:szCs w:val="24"/>
        </w:rPr>
        <w:t xml:space="preserve"> </w:t>
      </w:r>
      <w:r w:rsidRPr="0064536E">
        <w:rPr>
          <w:rFonts w:ascii="Times New Roman" w:eastAsia="Times New Roman" w:hAnsi="Times New Roman" w:cs="Times New Roman"/>
          <w:sz w:val="24"/>
          <w:szCs w:val="24"/>
        </w:rPr>
        <w:t xml:space="preserve"> Методика определения энергий активации и предэкпоненциальных членов коэффициентов диффузии.</w:t>
      </w:r>
    </w:p>
    <w:p w:rsidR="0090443F" w:rsidRPr="0064536E" w:rsidRDefault="0064536E" w:rsidP="0090443F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90443F" w:rsidRPr="0064536E">
        <w:rPr>
          <w:rFonts w:ascii="Times New Roman" w:hAnsi="Times New Roman" w:cs="Times New Roman"/>
          <w:sz w:val="24"/>
          <w:szCs w:val="24"/>
        </w:rPr>
        <w:t xml:space="preserve"> 22. </w:t>
      </w:r>
    </w:p>
    <w:p w:rsidR="0090443F" w:rsidRPr="0064536E" w:rsidRDefault="0090443F" w:rsidP="009044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36E">
        <w:rPr>
          <w:rFonts w:ascii="Times New Roman" w:hAnsi="Times New Roman" w:cs="Times New Roman"/>
          <w:color w:val="000000" w:themeColor="text1"/>
          <w:sz w:val="24"/>
          <w:szCs w:val="24"/>
        </w:rPr>
        <w:t>Связи между параметрами переноса и влияние на них дополнительных гипотез. Методика определения  предэкпонентных членов коэффициентов диффузии.</w:t>
      </w:r>
      <w:r w:rsidR="00546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для описания выхода ГПД при низкой температуре. Сопоставление расчета с экспериментом. </w:t>
      </w:r>
    </w:p>
    <w:p w:rsidR="0090443F" w:rsidRPr="0064536E" w:rsidRDefault="0064536E" w:rsidP="0090443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90443F" w:rsidRPr="0064536E">
        <w:rPr>
          <w:rFonts w:ascii="Times New Roman" w:hAnsi="Times New Roman" w:cs="Times New Roman"/>
          <w:sz w:val="24"/>
          <w:szCs w:val="24"/>
        </w:rPr>
        <w:t xml:space="preserve"> 23.</w:t>
      </w:r>
      <w:r w:rsidR="0090443F" w:rsidRPr="0064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443F" w:rsidRPr="0064536E" w:rsidRDefault="0090443F" w:rsidP="0090443F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Предположение о равенстве зернограничных параметров переноса в низкотемпературной  и высокотемпературной области для образца </w:t>
      </w:r>
      <w:r w:rsidRPr="006453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Pr="0064536E">
        <w:rPr>
          <w:rFonts w:ascii="Times New Roman" w:hAnsi="Times New Roman" w:cs="Times New Roman"/>
          <w:color w:val="000000" w:themeColor="text1"/>
          <w:sz w:val="24"/>
          <w:szCs w:val="24"/>
        </w:rPr>
        <w:t>(Топливо ВВЭР) .Связи (аналитическая и графическая форма) между параметрами переноса . Численные значения параметров переноса и погрешности  их восстановления.</w:t>
      </w:r>
    </w:p>
    <w:p w:rsidR="0090443F" w:rsidRPr="0064536E" w:rsidRDefault="0064536E" w:rsidP="0090443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>Занятие</w:t>
      </w:r>
      <w:r w:rsidR="0090443F" w:rsidRPr="0064536E">
        <w:rPr>
          <w:rFonts w:ascii="Times New Roman" w:hAnsi="Times New Roman" w:cs="Times New Roman"/>
          <w:sz w:val="24"/>
          <w:szCs w:val="24"/>
        </w:rPr>
        <w:t xml:space="preserve"> 24.</w:t>
      </w:r>
      <w:r w:rsidR="0090443F" w:rsidRPr="0064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443F" w:rsidRPr="0064536E" w:rsidRDefault="0090443F" w:rsidP="0090443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экспериментальных исследований влияния деформации ползучести на выход ГПД. Диффузионно-конвективную модель для описания выхода ГПД при наличии пластической деформации. Постановка и решение стационарной задачи. Сопоставление аналитического решения с экспериментом. </w:t>
      </w:r>
    </w:p>
    <w:p w:rsidR="0090443F" w:rsidRPr="0064536E" w:rsidRDefault="0090443F" w:rsidP="0090443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43F" w:rsidRPr="0064536E" w:rsidRDefault="0090443F" w:rsidP="0090443F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43F" w:rsidRPr="0064536E" w:rsidRDefault="0090443F" w:rsidP="0090443F">
      <w:pPr>
        <w:pStyle w:val="2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43F" w:rsidRPr="0064536E" w:rsidRDefault="0090443F" w:rsidP="009044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43F" w:rsidRPr="0064536E" w:rsidRDefault="0090443F" w:rsidP="0090443F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90443F" w:rsidRPr="0064536E" w:rsidRDefault="0090443F" w:rsidP="00D657A7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43F" w:rsidRPr="0064536E" w:rsidRDefault="0090443F" w:rsidP="00D657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57A7" w:rsidRPr="0064536E" w:rsidRDefault="00D657A7" w:rsidP="00D657A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657A7" w:rsidRPr="0064536E" w:rsidRDefault="00D657A7" w:rsidP="00992D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205" w:rsidRPr="0064536E" w:rsidRDefault="00226205" w:rsidP="00992D7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226205" w:rsidRPr="0064536E" w:rsidRDefault="00226205" w:rsidP="00226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927" w:rsidRPr="0064536E" w:rsidRDefault="00FF2927" w:rsidP="00FF2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2927" w:rsidRPr="0064536E" w:rsidRDefault="00FF2927" w:rsidP="00FF2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2927" w:rsidRPr="0064536E" w:rsidRDefault="00FF2927" w:rsidP="00FF2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2927" w:rsidRPr="0064536E" w:rsidRDefault="00FF2927" w:rsidP="00FF2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57A7" w:rsidRPr="0064536E" w:rsidRDefault="00D657A7" w:rsidP="00D657A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Лекция 21. </w:t>
      </w:r>
      <w:r w:rsidRPr="0064536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4536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45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Цель.</w:t>
      </w:r>
      <w:r w:rsidRPr="0064536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4536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4536E">
        <w:rPr>
          <w:rFonts w:ascii="Times New Roman" w:eastAsia="Times New Roman" w:hAnsi="Times New Roman" w:cs="Times New Roman"/>
          <w:sz w:val="24"/>
          <w:szCs w:val="24"/>
        </w:rPr>
        <w:t>Рассмотреть частные случаи решения задачи и сопоставить их с экспериментальными результатами. Обосновать дополнительные гипотезы о связях между параметрами переноса и необходимость их введения при решении задачи по восстановлению параметров по экспериментальным данным. Представить методику определения энергий активации и предэкпоненциальных членов коэффициентов диффузии</w:t>
      </w:r>
      <w:r w:rsidRPr="0064536E">
        <w:rPr>
          <w:rFonts w:ascii="Times New Roman" w:hAnsi="Times New Roman" w:cs="Times New Roman"/>
          <w:sz w:val="24"/>
          <w:szCs w:val="24"/>
        </w:rPr>
        <w:t>.</w:t>
      </w:r>
    </w:p>
    <w:p w:rsidR="00D657A7" w:rsidRPr="0064536E" w:rsidRDefault="00D657A7" w:rsidP="00D657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57A7" w:rsidRPr="0064536E" w:rsidRDefault="00D657A7" w:rsidP="00D657A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План.</w:t>
      </w:r>
    </w:p>
    <w:p w:rsidR="00992D79" w:rsidRPr="0064536E" w:rsidRDefault="00992D79" w:rsidP="00992D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927" w:rsidRPr="0064536E" w:rsidRDefault="00FF2927" w:rsidP="00FF2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2927" w:rsidRPr="0064536E" w:rsidRDefault="00FF2927" w:rsidP="00FF2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2EDB" w:rsidRPr="0064536E" w:rsidRDefault="00C12EDB" w:rsidP="00C12EDB">
      <w:pPr>
        <w:rPr>
          <w:rFonts w:ascii="Times New Roman" w:hAnsi="Times New Roman" w:cs="Times New Roman"/>
          <w:sz w:val="24"/>
          <w:szCs w:val="24"/>
        </w:rPr>
      </w:pPr>
    </w:p>
    <w:p w:rsidR="00420A0C" w:rsidRPr="0064536E" w:rsidRDefault="00420A0C" w:rsidP="00026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A0C" w:rsidRPr="0064536E" w:rsidRDefault="00420A0C" w:rsidP="00420A0C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20A0C" w:rsidRPr="0064536E" w:rsidRDefault="00420A0C" w:rsidP="00420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A0C" w:rsidRPr="0064536E" w:rsidRDefault="00420A0C">
      <w:pPr>
        <w:rPr>
          <w:rFonts w:ascii="Times New Roman" w:hAnsi="Times New Roman" w:cs="Times New Roman"/>
          <w:sz w:val="24"/>
          <w:szCs w:val="24"/>
        </w:rPr>
      </w:pPr>
    </w:p>
    <w:p w:rsidR="00F317AA" w:rsidRPr="0064536E" w:rsidRDefault="00F317AA">
      <w:pPr>
        <w:rPr>
          <w:rFonts w:ascii="Times New Roman" w:hAnsi="Times New Roman" w:cs="Times New Roman"/>
          <w:sz w:val="24"/>
          <w:szCs w:val="24"/>
        </w:rPr>
      </w:pPr>
    </w:p>
    <w:p w:rsidR="00F317AA" w:rsidRPr="0064536E" w:rsidRDefault="00F317AA">
      <w:pPr>
        <w:rPr>
          <w:rFonts w:ascii="Times New Roman" w:hAnsi="Times New Roman" w:cs="Times New Roman"/>
          <w:sz w:val="24"/>
          <w:szCs w:val="24"/>
        </w:rPr>
      </w:pPr>
    </w:p>
    <w:p w:rsidR="00F317AA" w:rsidRPr="0064536E" w:rsidRDefault="00F317AA">
      <w:pPr>
        <w:rPr>
          <w:rFonts w:ascii="Times New Roman" w:hAnsi="Times New Roman" w:cs="Times New Roman"/>
          <w:sz w:val="24"/>
          <w:szCs w:val="24"/>
        </w:rPr>
      </w:pPr>
    </w:p>
    <w:p w:rsidR="00F317AA" w:rsidRPr="0064536E" w:rsidRDefault="00F317AA">
      <w:pPr>
        <w:rPr>
          <w:rFonts w:ascii="Times New Roman" w:hAnsi="Times New Roman" w:cs="Times New Roman"/>
          <w:sz w:val="24"/>
          <w:szCs w:val="24"/>
        </w:rPr>
      </w:pPr>
    </w:p>
    <w:sectPr w:rsidR="00F317AA" w:rsidRPr="0064536E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4630"/>
    <w:multiLevelType w:val="hybridMultilevel"/>
    <w:tmpl w:val="11B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6079"/>
    <w:multiLevelType w:val="hybridMultilevel"/>
    <w:tmpl w:val="11B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442EF"/>
    <w:multiLevelType w:val="hybridMultilevel"/>
    <w:tmpl w:val="1DD8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C5EC9"/>
    <w:multiLevelType w:val="hybridMultilevel"/>
    <w:tmpl w:val="11B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0C"/>
    <w:rsid w:val="000261F6"/>
    <w:rsid w:val="001266EB"/>
    <w:rsid w:val="00226205"/>
    <w:rsid w:val="00241D72"/>
    <w:rsid w:val="00420A0C"/>
    <w:rsid w:val="00472DFE"/>
    <w:rsid w:val="00546FC9"/>
    <w:rsid w:val="0064536E"/>
    <w:rsid w:val="006740FD"/>
    <w:rsid w:val="0090443F"/>
    <w:rsid w:val="00992D79"/>
    <w:rsid w:val="009D1B40"/>
    <w:rsid w:val="00B93106"/>
    <w:rsid w:val="00C12EDB"/>
    <w:rsid w:val="00D657A7"/>
    <w:rsid w:val="00E81E9F"/>
    <w:rsid w:val="00F317AA"/>
    <w:rsid w:val="00F85C94"/>
    <w:rsid w:val="00F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9F"/>
  </w:style>
  <w:style w:type="paragraph" w:styleId="1">
    <w:name w:val="heading 1"/>
    <w:basedOn w:val="a"/>
    <w:next w:val="a"/>
    <w:link w:val="10"/>
    <w:uiPriority w:val="9"/>
    <w:qFormat/>
    <w:rsid w:val="00241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61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A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0A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26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next w:val="a"/>
    <w:link w:val="a6"/>
    <w:qFormat/>
    <w:rsid w:val="000261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0261F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2008-02-18T06:51:00Z</dcterms:created>
  <dcterms:modified xsi:type="dcterms:W3CDTF">2008-02-18T09:31:00Z</dcterms:modified>
</cp:coreProperties>
</file>